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6A" w:rsidRDefault="00886B6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886B6A" w:rsidRDefault="00886B6A">
      <w:pPr>
        <w:pStyle w:val="ConsPlusNormal"/>
        <w:jc w:val="both"/>
      </w:pPr>
      <w:r>
        <w:t>Республики Беларусь 6 ноября 2009 г. N 8/21562</w:t>
      </w:r>
    </w:p>
    <w:p w:rsidR="00886B6A" w:rsidRDefault="00886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B6A" w:rsidRDefault="00886B6A">
      <w:pPr>
        <w:pStyle w:val="ConsPlusNormal"/>
        <w:jc w:val="both"/>
      </w:pPr>
    </w:p>
    <w:p w:rsidR="00886B6A" w:rsidRDefault="00886B6A">
      <w:pPr>
        <w:pStyle w:val="ConsPlusTitle"/>
        <w:jc w:val="center"/>
      </w:pPr>
      <w:r>
        <w:t>ПОСТАНОВЛЕНИЕ МИНИСТЕРСТВА ТОРГОВЛИ РЕСПУБЛИКИ БЕЛАРУСЬ</w:t>
      </w:r>
    </w:p>
    <w:p w:rsidR="00886B6A" w:rsidRDefault="00886B6A">
      <w:pPr>
        <w:pStyle w:val="ConsPlusTitle"/>
        <w:jc w:val="center"/>
      </w:pPr>
      <w:r>
        <w:t>4 ноября 2009 г. N 49</w:t>
      </w:r>
    </w:p>
    <w:p w:rsidR="00886B6A" w:rsidRDefault="00886B6A">
      <w:pPr>
        <w:pStyle w:val="ConsPlusTitle"/>
        <w:jc w:val="center"/>
      </w:pPr>
    </w:p>
    <w:p w:rsidR="00886B6A" w:rsidRDefault="00886B6A">
      <w:pPr>
        <w:pStyle w:val="ConsPlusTitle"/>
        <w:jc w:val="center"/>
      </w:pPr>
      <w:r>
        <w:t>ОБ УТВЕРЖДЕНИИ ПЕРЕЧНЯ ДОКУМЕНТОВ НА ОКАЗЫВАЕМЫЕ БЫТОВЫЕ УСЛУГИ, КОТОРЫЕ ДОЛЖНЫ НАХОДИТЬСЯ У ЮРИДИЧЕСКОГО ЛИЦА, ИНДИВИДУАЛЬНОГО ПРЕДПРИНИМАТЕЛЯ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пятой пункта 5</w:t>
        </w:r>
      </w:hyperlink>
      <w:r>
        <w:t xml:space="preserve"> Правил бытового обслуживания потребителей, утвержденных постановлением Совета Министров Республики Беларусь от 14 декабря 2004 г. N 1590, Министерство торговли Республики Беларусь ПОСТАНОВЛЯЕТ:</w:t>
      </w:r>
    </w:p>
    <w:p w:rsidR="00886B6A" w:rsidRDefault="00886B6A">
      <w:pPr>
        <w:pStyle w:val="ConsPlusNormal"/>
        <w:ind w:firstLine="540"/>
        <w:jc w:val="both"/>
      </w:pPr>
      <w:r>
        <w:t xml:space="preserve">1. Утвердить </w:t>
      </w:r>
      <w:hyperlink w:anchor="P62" w:history="1">
        <w:r>
          <w:rPr>
            <w:color w:val="0000FF"/>
          </w:rPr>
          <w:t>перечень</w:t>
        </w:r>
      </w:hyperlink>
      <w:r>
        <w:t xml:space="preserve"> документов на оказываемые бытовые услуги, которые должны находиться у юридического лица, индивидуального предпринимателя, согласно приложению.</w:t>
      </w:r>
    </w:p>
    <w:p w:rsidR="00886B6A" w:rsidRDefault="00886B6A">
      <w:pPr>
        <w:pStyle w:val="ConsPlusNormal"/>
        <w:ind w:firstLine="540"/>
        <w:jc w:val="both"/>
      </w:pPr>
      <w:r>
        <w:t>2. Настоящее постановление вступает в силу с 8 ноября 2009 г.</w:t>
      </w:r>
    </w:p>
    <w:p w:rsidR="00886B6A" w:rsidRDefault="00886B6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886B6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6B6A" w:rsidRDefault="00886B6A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6B6A" w:rsidRDefault="00886B6A">
            <w:pPr>
              <w:pStyle w:val="ConsPlusNormal"/>
              <w:jc w:val="right"/>
            </w:pPr>
            <w:proofErr w:type="spellStart"/>
            <w:r>
              <w:t>В.С.Чеканов</w:t>
            </w:r>
            <w:proofErr w:type="spellEnd"/>
          </w:p>
        </w:tc>
      </w:tr>
    </w:tbl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nformat"/>
        <w:jc w:val="both"/>
      </w:pPr>
      <w:r>
        <w:t xml:space="preserve">СОГЛАСОВАНО                   </w:t>
      </w:r>
      <w:proofErr w:type="spellStart"/>
      <w:r>
        <w:t>СОГЛАСОВАНО</w:t>
      </w:r>
      <w:proofErr w:type="spellEnd"/>
    </w:p>
    <w:p w:rsidR="00886B6A" w:rsidRDefault="00886B6A">
      <w:pPr>
        <w:pStyle w:val="ConsPlusNonformat"/>
        <w:jc w:val="both"/>
      </w:pPr>
      <w:r>
        <w:t>Заместитель Министра          Заместитель Председателя</w:t>
      </w:r>
    </w:p>
    <w:p w:rsidR="00886B6A" w:rsidRDefault="00886B6A">
      <w:pPr>
        <w:pStyle w:val="ConsPlusNonformat"/>
        <w:jc w:val="both"/>
      </w:pPr>
      <w:r>
        <w:t>труда и социальной защиты     Государственного комитета</w:t>
      </w:r>
    </w:p>
    <w:p w:rsidR="00886B6A" w:rsidRDefault="00886B6A">
      <w:pPr>
        <w:pStyle w:val="ConsPlusNonformat"/>
        <w:jc w:val="both"/>
      </w:pPr>
      <w:r>
        <w:t>Республики Беларусь           по стандартизации</w:t>
      </w:r>
    </w:p>
    <w:p w:rsidR="00886B6A" w:rsidRDefault="00886B6A">
      <w:pPr>
        <w:pStyle w:val="ConsPlusNonformat"/>
        <w:jc w:val="both"/>
      </w:pPr>
      <w:r>
        <w:t xml:space="preserve">        </w:t>
      </w:r>
      <w:proofErr w:type="spellStart"/>
      <w:r>
        <w:t>В.В.Король</w:t>
      </w:r>
      <w:proofErr w:type="spellEnd"/>
      <w:r>
        <w:t xml:space="preserve">            Республики Беларусь</w:t>
      </w:r>
    </w:p>
    <w:p w:rsidR="00886B6A" w:rsidRDefault="00886B6A">
      <w:pPr>
        <w:pStyle w:val="ConsPlusNonformat"/>
        <w:jc w:val="both"/>
      </w:pPr>
      <w:r>
        <w:t xml:space="preserve">03.11.2009                            </w:t>
      </w:r>
      <w:proofErr w:type="spellStart"/>
      <w:r>
        <w:t>С.А.Ивлев</w:t>
      </w:r>
      <w:proofErr w:type="spellEnd"/>
    </w:p>
    <w:p w:rsidR="00886B6A" w:rsidRDefault="00886B6A">
      <w:pPr>
        <w:pStyle w:val="ConsPlusNonformat"/>
        <w:jc w:val="both"/>
      </w:pPr>
      <w:r>
        <w:t xml:space="preserve">                              04.11.2009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886B6A" w:rsidRDefault="00886B6A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886B6A" w:rsidRDefault="00886B6A">
      <w:pPr>
        <w:pStyle w:val="ConsPlusNonformat"/>
        <w:jc w:val="both"/>
      </w:pPr>
      <w:r>
        <w:t>Брестского областного        Витебского областного</w:t>
      </w:r>
    </w:p>
    <w:p w:rsidR="00886B6A" w:rsidRDefault="00886B6A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86B6A" w:rsidRDefault="00886B6A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</w:t>
      </w:r>
      <w:proofErr w:type="spellStart"/>
      <w:r>
        <w:t>В.Г.Новацкий</w:t>
      </w:r>
      <w:proofErr w:type="spellEnd"/>
    </w:p>
    <w:p w:rsidR="00886B6A" w:rsidRDefault="00886B6A">
      <w:pPr>
        <w:pStyle w:val="ConsPlusNonformat"/>
        <w:jc w:val="both"/>
      </w:pPr>
      <w:r>
        <w:t>28.10.2009                   03.11.2009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886B6A" w:rsidRDefault="00886B6A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886B6A" w:rsidRDefault="00886B6A">
      <w:pPr>
        <w:pStyle w:val="ConsPlusNonformat"/>
        <w:jc w:val="both"/>
      </w:pPr>
      <w:r>
        <w:t>Гомельского областного       Гродненского областного</w:t>
      </w:r>
    </w:p>
    <w:p w:rsidR="00886B6A" w:rsidRDefault="00886B6A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86B6A" w:rsidRDefault="00886B6A">
      <w:pPr>
        <w:pStyle w:val="ConsPlusNonformat"/>
        <w:jc w:val="both"/>
      </w:pPr>
      <w:r>
        <w:t xml:space="preserve">        </w:t>
      </w:r>
      <w:proofErr w:type="spellStart"/>
      <w:r>
        <w:t>А.С.Якобсон</w:t>
      </w:r>
      <w:proofErr w:type="spellEnd"/>
      <w:r>
        <w:t xml:space="preserve">                  </w:t>
      </w:r>
      <w:proofErr w:type="spellStart"/>
      <w:r>
        <w:t>В.Е.Савченко</w:t>
      </w:r>
      <w:proofErr w:type="spellEnd"/>
    </w:p>
    <w:p w:rsidR="00886B6A" w:rsidRDefault="00886B6A">
      <w:pPr>
        <w:pStyle w:val="ConsPlusNonformat"/>
        <w:jc w:val="both"/>
      </w:pPr>
      <w:r>
        <w:t>03.11.2009                   03.11.2009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886B6A" w:rsidRDefault="00886B6A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886B6A" w:rsidRDefault="00886B6A">
      <w:pPr>
        <w:pStyle w:val="ConsPlusNonformat"/>
        <w:jc w:val="both"/>
      </w:pPr>
      <w:r>
        <w:t>Минского областного          Могилевского областного</w:t>
      </w:r>
    </w:p>
    <w:p w:rsidR="00886B6A" w:rsidRDefault="00886B6A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886B6A" w:rsidRDefault="00886B6A">
      <w:pPr>
        <w:pStyle w:val="ConsPlusNonformat"/>
        <w:jc w:val="both"/>
      </w:pPr>
      <w:r>
        <w:lastRenderedPageBreak/>
        <w:t xml:space="preserve">        </w:t>
      </w:r>
      <w:proofErr w:type="spellStart"/>
      <w:r>
        <w:t>Л.Ф.Крупец</w:t>
      </w:r>
      <w:proofErr w:type="spellEnd"/>
      <w:r>
        <w:t xml:space="preserve">                   </w:t>
      </w:r>
      <w:proofErr w:type="spellStart"/>
      <w:r>
        <w:t>П.М.Рудник</w:t>
      </w:r>
      <w:proofErr w:type="spellEnd"/>
    </w:p>
    <w:p w:rsidR="00886B6A" w:rsidRDefault="00886B6A">
      <w:pPr>
        <w:pStyle w:val="ConsPlusNonformat"/>
        <w:jc w:val="both"/>
      </w:pPr>
      <w:r>
        <w:t>03.11.2009                   03.11.2009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nformat"/>
        <w:jc w:val="both"/>
      </w:pPr>
      <w:r>
        <w:t>СОГЛАСОВАНО</w:t>
      </w:r>
    </w:p>
    <w:p w:rsidR="00886B6A" w:rsidRDefault="00886B6A">
      <w:pPr>
        <w:pStyle w:val="ConsPlusNonformat"/>
        <w:jc w:val="both"/>
      </w:pPr>
      <w:r>
        <w:t>Исполняющий обязанности</w:t>
      </w:r>
    </w:p>
    <w:p w:rsidR="00886B6A" w:rsidRDefault="00886B6A">
      <w:pPr>
        <w:pStyle w:val="ConsPlusNonformat"/>
        <w:jc w:val="both"/>
      </w:pPr>
      <w:r>
        <w:t>председателя Минского городского</w:t>
      </w:r>
    </w:p>
    <w:p w:rsidR="00886B6A" w:rsidRDefault="00886B6A">
      <w:pPr>
        <w:pStyle w:val="ConsPlusNonformat"/>
        <w:jc w:val="both"/>
      </w:pPr>
      <w:r>
        <w:t>исполнительного комитета</w:t>
      </w:r>
    </w:p>
    <w:p w:rsidR="00886B6A" w:rsidRDefault="00886B6A">
      <w:pPr>
        <w:pStyle w:val="ConsPlusNonformat"/>
        <w:jc w:val="both"/>
      </w:pPr>
      <w:r>
        <w:t xml:space="preserve">        </w:t>
      </w:r>
      <w:proofErr w:type="spellStart"/>
      <w:r>
        <w:t>Н.А.Ладутько</w:t>
      </w:r>
      <w:proofErr w:type="spellEnd"/>
    </w:p>
    <w:p w:rsidR="00886B6A" w:rsidRDefault="00886B6A">
      <w:pPr>
        <w:pStyle w:val="ConsPlusNonformat"/>
        <w:jc w:val="both"/>
      </w:pPr>
      <w:r>
        <w:t>30.10.2009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jc w:val="right"/>
        <w:outlineLvl w:val="0"/>
      </w:pPr>
      <w:r>
        <w:t>Приложение</w:t>
      </w:r>
    </w:p>
    <w:p w:rsidR="00886B6A" w:rsidRDefault="00886B6A">
      <w:pPr>
        <w:pStyle w:val="ConsPlusNormal"/>
        <w:jc w:val="right"/>
      </w:pPr>
      <w:r>
        <w:t>к постановлению</w:t>
      </w:r>
    </w:p>
    <w:p w:rsidR="00886B6A" w:rsidRDefault="00886B6A">
      <w:pPr>
        <w:pStyle w:val="ConsPlusNormal"/>
        <w:jc w:val="right"/>
      </w:pPr>
      <w:r>
        <w:t>Министерства торговли</w:t>
      </w:r>
    </w:p>
    <w:p w:rsidR="00886B6A" w:rsidRDefault="00886B6A">
      <w:pPr>
        <w:pStyle w:val="ConsPlusNormal"/>
        <w:jc w:val="right"/>
      </w:pPr>
      <w:r>
        <w:t>Республики Беларусь</w:t>
      </w:r>
    </w:p>
    <w:p w:rsidR="00886B6A" w:rsidRDefault="00886B6A">
      <w:pPr>
        <w:pStyle w:val="ConsPlusNormal"/>
        <w:jc w:val="right"/>
      </w:pPr>
      <w:r>
        <w:t>04.11.2009 N 49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jc w:val="center"/>
      </w:pPr>
      <w:bookmarkStart w:id="1" w:name="P62"/>
      <w:bookmarkEnd w:id="1"/>
      <w:r>
        <w:t>ПЕРЕЧЕНЬ</w:t>
      </w:r>
    </w:p>
    <w:p w:rsidR="00886B6A" w:rsidRDefault="00886B6A">
      <w:pPr>
        <w:pStyle w:val="ConsPlusNormal"/>
        <w:jc w:val="center"/>
      </w:pPr>
      <w:r>
        <w:t>ДОКУМЕНТОВ НА ОКАЗЫВАЕМЫЕ БЫТОВЫЕ УСЛУГИ, КОТОРЫЕ ДОЛЖНЫ НАХОДИТЬСЯ У ЮРИДИЧЕСКОГО ЛИЦА, ИНДИВИДУАЛЬНОГО ПРЕДПРИНИМАТЕЛЯ</w:t>
      </w:r>
    </w:p>
    <w:p w:rsidR="00886B6A" w:rsidRDefault="00886B6A">
      <w:pPr>
        <w:pStyle w:val="ConsPlusNormal"/>
        <w:ind w:firstLine="540"/>
        <w:jc w:val="both"/>
      </w:pPr>
    </w:p>
    <w:p w:rsidR="00886B6A" w:rsidRDefault="00886B6A">
      <w:pPr>
        <w:pStyle w:val="ConsPlusNormal"/>
        <w:ind w:firstLine="540"/>
        <w:jc w:val="both"/>
      </w:pPr>
      <w:r>
        <w:t>1. Технические нормативные правовые акты в области технического нормирования и стандартизации на оказываемые бытовые услуги.</w:t>
      </w:r>
    </w:p>
    <w:p w:rsidR="00886B6A" w:rsidRDefault="00886B6A">
      <w:pPr>
        <w:pStyle w:val="ConsPlusNormal"/>
        <w:ind w:firstLine="540"/>
        <w:jc w:val="both"/>
      </w:pPr>
      <w:r>
        <w:t>2. Технологическая документация, утвержденная юридическим лицом, индивидуальным предпринимателем.</w:t>
      </w:r>
    </w:p>
    <w:p w:rsidR="00886B6A" w:rsidRDefault="00886B6A">
      <w:pPr>
        <w:pStyle w:val="ConsPlusNormal"/>
        <w:ind w:firstLine="540"/>
        <w:jc w:val="both"/>
      </w:pPr>
      <w:r>
        <w:t>3. Нормы и нормативы материальных и трудовых затрат.</w:t>
      </w:r>
    </w:p>
    <w:p w:rsidR="00886B6A" w:rsidRDefault="00886B6A">
      <w:pPr>
        <w:pStyle w:val="ConsPlusNormal"/>
        <w:ind w:firstLine="540"/>
        <w:jc w:val="both"/>
      </w:pPr>
      <w:r>
        <w:t>4. Документ, отражающий учет (движение) заказов при оказании бытовых услуг.</w:t>
      </w:r>
    </w:p>
    <w:p w:rsidR="00886B6A" w:rsidRDefault="00886B6A">
      <w:pPr>
        <w:pStyle w:val="ConsPlusNormal"/>
        <w:ind w:firstLine="540"/>
        <w:jc w:val="both"/>
      </w:pPr>
      <w:r>
        <w:t xml:space="preserve">5. Свидетельства о поверке или иные документы, подтверждающие прохождение поверки, применяемых средств измерений (оттиск </w:t>
      </w:r>
      <w:proofErr w:type="spellStart"/>
      <w:r>
        <w:t>поверительного</w:t>
      </w:r>
      <w:proofErr w:type="spellEnd"/>
      <w:r>
        <w:t xml:space="preserve"> клейма, график периодической поверки, счета об оплате поверки).</w:t>
      </w:r>
    </w:p>
    <w:p w:rsidR="00886B6A" w:rsidRDefault="00886B6A">
      <w:pPr>
        <w:pStyle w:val="ConsPlusNormal"/>
        <w:jc w:val="both"/>
      </w:pPr>
    </w:p>
    <w:p w:rsidR="00886B6A" w:rsidRDefault="00886B6A">
      <w:pPr>
        <w:pStyle w:val="ConsPlusNormal"/>
        <w:jc w:val="both"/>
      </w:pPr>
    </w:p>
    <w:p w:rsidR="00886B6A" w:rsidRDefault="00886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FC7" w:rsidRDefault="00FE2FC7"/>
    <w:sectPr w:rsidR="00FE2FC7" w:rsidSect="007E727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6A"/>
    <w:rsid w:val="00886B6A"/>
    <w:rsid w:val="00B87275"/>
    <w:rsid w:val="00F83F3C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F24E-E711-4C94-8EFB-DC947F5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C"/>
    <w:rPr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B6A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886B6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886B6A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886B6A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CF573BBF4E7E42A12B241287523B7DB872D9A884BE16039352A95B5353BCE0A4E10ADBCF58345A98F0AB5tD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Zhigalo</dc:creator>
  <cp:keywords/>
  <dc:description/>
  <cp:lastModifiedBy>Misha Zhigalo</cp:lastModifiedBy>
  <cp:revision>1</cp:revision>
  <dcterms:created xsi:type="dcterms:W3CDTF">2016-09-29T07:36:00Z</dcterms:created>
  <dcterms:modified xsi:type="dcterms:W3CDTF">2016-09-29T07:37:00Z</dcterms:modified>
</cp:coreProperties>
</file>